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0AEC4" w14:textId="77777777" w:rsidR="0044094A" w:rsidRDefault="0044094A">
      <w:pPr>
        <w:adjustRightInd/>
        <w:spacing w:line="270" w:lineRule="exact"/>
        <w:rPr>
          <w:rFonts w:hAnsi="Times New Roman"/>
        </w:rPr>
      </w:pPr>
      <w:r>
        <w:rPr>
          <w:rFonts w:hint="eastAsia"/>
        </w:rPr>
        <w:t>（法第１０条第１項関係様式）</w:t>
      </w:r>
    </w:p>
    <w:p w14:paraId="0EFD490F" w14:textId="77777777" w:rsidR="0044094A" w:rsidRDefault="0044094A">
      <w:pPr>
        <w:adjustRightInd/>
        <w:spacing w:line="270" w:lineRule="exact"/>
        <w:rPr>
          <w:rFonts w:hAnsi="Times New Roman"/>
        </w:rPr>
      </w:pPr>
    </w:p>
    <w:p w14:paraId="25E86C3D" w14:textId="77777777" w:rsidR="0044094A" w:rsidRDefault="0044094A">
      <w:pPr>
        <w:adjustRightInd/>
        <w:spacing w:line="270" w:lineRule="exact"/>
        <w:rPr>
          <w:rFonts w:hAnsi="Times New Roman"/>
        </w:rPr>
      </w:pPr>
    </w:p>
    <w:p w14:paraId="608D24F1" w14:textId="77777777" w:rsidR="0044094A" w:rsidRDefault="00602ED2">
      <w:pPr>
        <w:adjustRightInd/>
        <w:spacing w:line="270" w:lineRule="exact"/>
        <w:jc w:val="center"/>
        <w:rPr>
          <w:sz w:val="28"/>
        </w:rPr>
      </w:pPr>
      <w:r>
        <w:rPr>
          <w:rFonts w:hint="eastAsia"/>
          <w:sz w:val="28"/>
        </w:rPr>
        <w:t>平成２６</w:t>
      </w:r>
      <w:r w:rsidR="0044094A">
        <w:rPr>
          <w:rFonts w:hint="eastAsia"/>
          <w:sz w:val="28"/>
        </w:rPr>
        <w:t>年度事業計画書</w:t>
      </w:r>
    </w:p>
    <w:p w14:paraId="21CF2804" w14:textId="77777777" w:rsidR="0044094A" w:rsidRDefault="00602ED2">
      <w:pPr>
        <w:adjustRightInd/>
        <w:spacing w:line="270" w:lineRule="exact"/>
        <w:jc w:val="center"/>
        <w:rPr>
          <w:rFonts w:hAnsi="Times New Roman"/>
          <w:sz w:val="24"/>
        </w:rPr>
      </w:pPr>
      <w:r>
        <w:rPr>
          <w:rFonts w:hint="eastAsia"/>
          <w:sz w:val="24"/>
        </w:rPr>
        <w:t>平成２６年４月１日より、平成２７</w:t>
      </w:r>
      <w:r w:rsidR="0044094A">
        <w:rPr>
          <w:rFonts w:hint="eastAsia"/>
          <w:sz w:val="24"/>
        </w:rPr>
        <w:t>年３月３１日まで</w:t>
      </w:r>
    </w:p>
    <w:p w14:paraId="233EDB99" w14:textId="77777777" w:rsidR="0044094A" w:rsidRDefault="0044094A">
      <w:pPr>
        <w:adjustRightInd/>
        <w:spacing w:line="270" w:lineRule="exact"/>
        <w:rPr>
          <w:rFonts w:hAnsi="Times New Roman"/>
        </w:rPr>
      </w:pPr>
    </w:p>
    <w:p w14:paraId="3D7B54A0" w14:textId="77777777" w:rsidR="0044094A" w:rsidRDefault="0044094A">
      <w:pPr>
        <w:adjustRightInd/>
        <w:spacing w:line="270" w:lineRule="exact"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特定非営利活動法人ゆう・さぽーと</w:t>
      </w:r>
    </w:p>
    <w:p w14:paraId="3F6A4203" w14:textId="77777777" w:rsidR="0044094A" w:rsidRDefault="0044094A">
      <w:pPr>
        <w:adjustRightInd/>
        <w:spacing w:line="270" w:lineRule="exact"/>
        <w:rPr>
          <w:rFonts w:hAnsi="Times New Roman"/>
        </w:rPr>
      </w:pPr>
    </w:p>
    <w:p w14:paraId="6A73364B" w14:textId="77777777" w:rsidR="0044094A" w:rsidRDefault="0044094A">
      <w:pPr>
        <w:adjustRightInd/>
        <w:spacing w:line="270" w:lineRule="exact"/>
        <w:rPr>
          <w:rFonts w:hAnsi="Times New Roman"/>
        </w:rPr>
      </w:pPr>
      <w:r>
        <w:rPr>
          <w:rFonts w:hint="eastAsia"/>
        </w:rPr>
        <w:t>１　事業実施の方針</w:t>
      </w:r>
    </w:p>
    <w:p w14:paraId="60F6C6D7" w14:textId="08B5C4C2" w:rsidR="0044094A" w:rsidRDefault="004E5652">
      <w:pPr>
        <w:adjustRightInd/>
        <w:spacing w:line="270" w:lineRule="exact"/>
        <w:rPr>
          <w:rFonts w:hAnsi="Times New Roman"/>
        </w:rPr>
      </w:pPr>
      <w:r>
        <w:rPr>
          <w:rFonts w:hAnsi="Times New Roman" w:hint="eastAsia"/>
        </w:rPr>
        <w:t xml:space="preserve">　障害者総合支援法に基づく障害福祉サービス事業の実施を中心に、定款に定めた各事業を</w:t>
      </w:r>
      <w:r w:rsidR="0044094A">
        <w:rPr>
          <w:rFonts w:hAnsi="Times New Roman" w:hint="eastAsia"/>
        </w:rPr>
        <w:t>実施する。</w:t>
      </w:r>
      <w:r w:rsidR="00CE0FBD">
        <w:rPr>
          <w:rFonts w:hAnsi="Times New Roman" w:hint="eastAsia"/>
        </w:rPr>
        <w:t>今年度はヘルパーのスキルアップの為の研</w:t>
      </w:r>
      <w:r w:rsidR="003C6F3A">
        <w:rPr>
          <w:rFonts w:hAnsi="Times New Roman" w:hint="eastAsia"/>
        </w:rPr>
        <w:t>修事業や</w:t>
      </w:r>
      <w:r w:rsidR="00C421CA">
        <w:rPr>
          <w:rFonts w:hAnsi="Times New Roman" w:hint="eastAsia"/>
        </w:rPr>
        <w:t>障害福祉制度</w:t>
      </w:r>
      <w:r w:rsidR="003C6F3A">
        <w:rPr>
          <w:rFonts w:hAnsi="Times New Roman" w:hint="eastAsia"/>
        </w:rPr>
        <w:t>外で行う</w:t>
      </w:r>
      <w:r w:rsidR="00C421CA">
        <w:rPr>
          <w:rFonts w:hAnsi="Times New Roman" w:hint="eastAsia"/>
        </w:rPr>
        <w:t>サービスの実施に力を注ぐ。</w:t>
      </w:r>
    </w:p>
    <w:p w14:paraId="76372003" w14:textId="77777777" w:rsidR="0044094A" w:rsidRDefault="0044094A">
      <w:pPr>
        <w:adjustRightInd/>
        <w:spacing w:line="270" w:lineRule="exact"/>
        <w:rPr>
          <w:rFonts w:hAnsi="Times New Roman"/>
        </w:rPr>
      </w:pPr>
      <w:r>
        <w:rPr>
          <w:rFonts w:hAnsi="Times New Roman" w:hint="eastAsia"/>
        </w:rPr>
        <w:t xml:space="preserve">　引き続き、本法人設立の趣旨・活動内容を広報し、広く賛同・協力を得られるよう運動し、会員拡大、役員体制の充実を図る。</w:t>
      </w:r>
    </w:p>
    <w:p w14:paraId="3BD4013C" w14:textId="77777777" w:rsidR="0044094A" w:rsidRDefault="0044094A">
      <w:pPr>
        <w:adjustRightInd/>
        <w:spacing w:line="270" w:lineRule="exact"/>
        <w:rPr>
          <w:rFonts w:hAnsi="Times New Roman"/>
        </w:rPr>
      </w:pPr>
    </w:p>
    <w:p w14:paraId="4F40353C" w14:textId="77777777" w:rsidR="0044094A" w:rsidRDefault="0044094A">
      <w:pPr>
        <w:adjustRightInd/>
        <w:spacing w:line="270" w:lineRule="exact"/>
        <w:rPr>
          <w:rFonts w:hAnsi="Times New Roman"/>
        </w:rPr>
      </w:pPr>
      <w:r>
        <w:rPr>
          <w:rFonts w:hint="eastAsia"/>
        </w:rPr>
        <w:t>２　事業の実施に関する事項</w:t>
      </w:r>
    </w:p>
    <w:p w14:paraId="6D4721DA" w14:textId="77777777" w:rsidR="0044094A" w:rsidRDefault="0044094A">
      <w:pPr>
        <w:adjustRightInd/>
        <w:spacing w:line="270" w:lineRule="exact"/>
        <w:rPr>
          <w:rFonts w:hAnsi="Times New Roman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>
        <w:t xml:space="preserve"> </w:t>
      </w:r>
      <w:r>
        <w:rPr>
          <w:rFonts w:hint="eastAsia"/>
        </w:rPr>
        <w:t>特定非営利活動に係る事業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1"/>
        <w:gridCol w:w="2775"/>
        <w:gridCol w:w="887"/>
        <w:gridCol w:w="887"/>
        <w:gridCol w:w="887"/>
        <w:gridCol w:w="1331"/>
        <w:gridCol w:w="887"/>
      </w:tblGrid>
      <w:tr w:rsidR="0044094A" w14:paraId="6484085A" w14:textId="77777777">
        <w:trPr>
          <w:trHeight w:val="105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A86FA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</w:p>
          <w:p w14:paraId="2C491C7B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</w:p>
          <w:p w14:paraId="0BD67799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事業名</w:t>
            </w:r>
          </w:p>
          <w:p w14:paraId="3DB6E50D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DED9A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</w:p>
          <w:p w14:paraId="76110A87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</w:p>
          <w:p w14:paraId="06CDD83B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事　業　内　容</w:t>
            </w:r>
          </w:p>
          <w:p w14:paraId="21ECF43A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20FAB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</w:p>
          <w:p w14:paraId="3EFFC83F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実施</w:t>
            </w:r>
          </w:p>
          <w:p w14:paraId="75B1EA68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予定</w:t>
            </w:r>
          </w:p>
          <w:p w14:paraId="457A8999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D8921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</w:p>
          <w:p w14:paraId="0182629A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実施</w:t>
            </w:r>
          </w:p>
          <w:p w14:paraId="020D567C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予定</w:t>
            </w:r>
          </w:p>
          <w:p w14:paraId="54BB90CA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E6E22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</w:p>
          <w:p w14:paraId="50C3EA4A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従事者</w:t>
            </w:r>
          </w:p>
          <w:p w14:paraId="06FFEDDB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の予定</w:t>
            </w:r>
          </w:p>
          <w:p w14:paraId="23549D4A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人　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2D23D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</w:p>
          <w:p w14:paraId="52E82408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受益対象者</w:t>
            </w:r>
          </w:p>
          <w:p w14:paraId="2EBB37C0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の範囲及び</w:t>
            </w:r>
          </w:p>
          <w:p w14:paraId="5F5697BD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予定人数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予定人数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082972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</w:p>
          <w:p w14:paraId="0C2AB097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支出見</w:t>
            </w:r>
          </w:p>
          <w:p w14:paraId="5CC550D8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込み額</w:t>
            </w:r>
          </w:p>
          <w:p w14:paraId="18BB4CF5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44094A" w14:paraId="02FC6571" w14:textId="77777777">
        <w:trPr>
          <w:trHeight w:val="1865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4B20" w14:textId="77777777" w:rsidR="0044094A" w:rsidRDefault="004E565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障害者総合</w:t>
            </w:r>
            <w:r w:rsidR="0044094A">
              <w:rPr>
                <w:rFonts w:hint="eastAsia"/>
              </w:rPr>
              <w:t>支援法に基づく障害福祉サービス事業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C9B7" w14:textId="77777777" w:rsidR="0044094A" w:rsidRDefault="004E5652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居宅介護事業、重度訪問介護事業、行動援護事業の実施</w:t>
            </w:r>
            <w:r w:rsidR="0044094A">
              <w:rPr>
                <w:rFonts w:hAnsi="Times New Roman" w:hint="eastAsia"/>
              </w:rPr>
              <w:t>。</w:t>
            </w:r>
          </w:p>
          <w:p w14:paraId="5FA64912" w14:textId="77777777" w:rsidR="0044094A" w:rsidRDefault="0044094A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ホームページ、ブログによる情報発信。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1E58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通年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D18A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城陽市、宇治市、京都市伏見区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5E1F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１０人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8D93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利用者及び利用者家族</w:t>
            </w:r>
          </w:p>
          <w:p w14:paraId="116010BB" w14:textId="77777777" w:rsidR="0044094A" w:rsidRDefault="003B4A8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１５</w:t>
            </w:r>
            <w:r w:rsidR="0044094A">
              <w:rPr>
                <w:rFonts w:hAnsi="Times New Roman" w:hint="eastAsia"/>
              </w:rPr>
              <w:t>人程度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7E9F" w14:textId="07317A7D" w:rsidR="0044094A" w:rsidRDefault="0062328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  <w:color w:val="auto"/>
                <w:w w:val="80"/>
              </w:rPr>
            </w:pPr>
            <w:r>
              <w:rPr>
                <w:rFonts w:hAnsi="Times New Roman" w:hint="eastAsia"/>
                <w:color w:val="auto"/>
                <w:w w:val="80"/>
              </w:rPr>
              <w:t>６６７７</w:t>
            </w:r>
          </w:p>
        </w:tc>
      </w:tr>
      <w:tr w:rsidR="0044094A" w14:paraId="7CF2DCB5" w14:textId="77777777">
        <w:trPr>
          <w:trHeight w:val="1027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6510" w14:textId="77777777" w:rsidR="0044094A" w:rsidRDefault="004E565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障害者総合支援法</w:t>
            </w:r>
            <w:r w:rsidR="0044094A">
              <w:rPr>
                <w:rFonts w:hint="eastAsia"/>
              </w:rPr>
              <w:t>に基づく相談支援事業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D574" w14:textId="77777777" w:rsidR="0044094A" w:rsidRDefault="004E5652" w:rsidP="004E5652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相談支援事業開始時期の検討</w:t>
            </w:r>
            <w:r w:rsidR="0044094A">
              <w:rPr>
                <w:rFonts w:hAnsi="Times New Roman" w:hint="eastAsia"/>
              </w:rPr>
              <w:t>、</w:t>
            </w:r>
            <w:r>
              <w:rPr>
                <w:rFonts w:hAnsi="Times New Roman" w:hint="eastAsia"/>
              </w:rPr>
              <w:t>従業員の研修、その他準備活動</w:t>
            </w:r>
            <w:r w:rsidR="0044094A">
              <w:rPr>
                <w:rFonts w:hAnsi="Times New Roman" w:hint="eastAsia"/>
              </w:rPr>
              <w:t>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AE4A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通年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1CFA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城陽市、宇治市、京都市伏見区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A9B0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５人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C357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利用希望者及び利用希望者家族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CAED" w14:textId="77777777" w:rsidR="0044094A" w:rsidRDefault="004E565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０</w:t>
            </w:r>
          </w:p>
        </w:tc>
      </w:tr>
      <w:tr w:rsidR="0044094A" w14:paraId="0E4C895E" w14:textId="77777777">
        <w:trPr>
          <w:trHeight w:val="1027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FA47" w14:textId="77777777" w:rsidR="0044094A" w:rsidRDefault="004E565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障害者総合支援法</w:t>
            </w:r>
            <w:r w:rsidR="0044094A">
              <w:rPr>
                <w:rFonts w:hint="eastAsia"/>
              </w:rPr>
              <w:t>に基づく地域生活支援事業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2645" w14:textId="77777777" w:rsidR="0044094A" w:rsidRDefault="0044094A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移動支援事業、日中一時支援事業の開始</w:t>
            </w:r>
          </w:p>
          <w:p w14:paraId="407012E9" w14:textId="77777777" w:rsidR="0044094A" w:rsidRDefault="0044094A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ホームページ、ブログによる情報発信。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5993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通年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2994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城陽市、宇治市、京都市伏見区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F00D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１０人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0208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利用者及び利用者家族</w:t>
            </w:r>
          </w:p>
          <w:p w14:paraId="7DD6C88A" w14:textId="77777777" w:rsidR="0044094A" w:rsidRDefault="003B4A8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３５</w:t>
            </w:r>
            <w:r w:rsidR="0044094A">
              <w:rPr>
                <w:rFonts w:hAnsi="Times New Roman" w:hint="eastAsia"/>
              </w:rPr>
              <w:t>人程度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5BF5" w14:textId="05AEE41E" w:rsidR="0044094A" w:rsidRPr="0062328F" w:rsidRDefault="0062328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  <w:color w:val="auto"/>
                <w:w w:val="66"/>
              </w:rPr>
            </w:pPr>
            <w:r w:rsidRPr="0062328F">
              <w:rPr>
                <w:rFonts w:hAnsi="Times New Roman" w:hint="eastAsia"/>
                <w:color w:val="auto"/>
                <w:w w:val="66"/>
              </w:rPr>
              <w:t>１００００</w:t>
            </w:r>
          </w:p>
        </w:tc>
      </w:tr>
      <w:tr w:rsidR="0044094A" w14:paraId="1E44D77F" w14:textId="77777777">
        <w:trPr>
          <w:trHeight w:val="1027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99F1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hint="eastAsia"/>
              </w:rPr>
              <w:t>障害者の地域生活支援の為の事業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6E44" w14:textId="77777777" w:rsidR="0044094A" w:rsidRDefault="0044094A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障害者福祉制度外で行う障害者の方への宿泊支援サービスの開始。</w:t>
            </w:r>
          </w:p>
          <w:p w14:paraId="7C271DFC" w14:textId="77777777" w:rsidR="0044094A" w:rsidRDefault="0044094A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障害者の方が集える居場所づくりの活動。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5359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通年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281F" w14:textId="77777777" w:rsidR="0044094A" w:rsidRDefault="0044094A" w:rsidP="003B4A8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城陽市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D5E0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  <w:color w:val="auto"/>
              </w:rPr>
              <w:t>１０人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B716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利用者及び利用者家族</w:t>
            </w:r>
          </w:p>
          <w:p w14:paraId="43A0901F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５人程度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D9E5" w14:textId="3DF3AF45" w:rsidR="0044094A" w:rsidRPr="00875C7B" w:rsidRDefault="00875C7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  <w:color w:val="auto"/>
              </w:rPr>
            </w:pPr>
            <w:r w:rsidRPr="00875C7B">
              <w:rPr>
                <w:rFonts w:hAnsi="Times New Roman" w:hint="eastAsia"/>
                <w:color w:val="auto"/>
              </w:rPr>
              <w:t>５００</w:t>
            </w:r>
            <w:bookmarkStart w:id="0" w:name="_GoBack"/>
            <w:bookmarkEnd w:id="0"/>
          </w:p>
        </w:tc>
      </w:tr>
      <w:tr w:rsidR="0044094A" w14:paraId="47CF5866" w14:textId="77777777">
        <w:trPr>
          <w:trHeight w:val="1027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EA8C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iraKakuPro-W3" w:hAnsi="Times New Roman"/>
              </w:rPr>
            </w:pPr>
            <w:r>
              <w:rPr>
                <w:rFonts w:ascii="HiraKakuPro-W3" w:hAnsi="Times New Roman" w:hint="eastAsia"/>
              </w:rPr>
              <w:t>福祉、介護に係る教育研修及び情報交流事業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CB50" w14:textId="77777777" w:rsidR="0044094A" w:rsidRDefault="0044094A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障害者支援に関わる研修会の開催。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765B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通年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670A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城陽市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A647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１０人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BBBF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地域住民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72F1" w14:textId="01E465B7" w:rsidR="0044094A" w:rsidRDefault="00875C7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１００</w:t>
            </w:r>
          </w:p>
        </w:tc>
      </w:tr>
      <w:tr w:rsidR="0044094A" w14:paraId="6641EF7B" w14:textId="77777777">
        <w:trPr>
          <w:trHeight w:val="1027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1A84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iraKakuPro-W3" w:hAnsi="Times New Roman"/>
              </w:rPr>
            </w:pPr>
            <w:r>
              <w:rPr>
                <w:rFonts w:hint="eastAsia"/>
              </w:rPr>
              <w:t>ホームヘルパー養成研修に関する業務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3583" w14:textId="77777777" w:rsidR="0044094A" w:rsidRDefault="003B4A8C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ヘルパーのスキルアップの為の研修会開催</w:t>
            </w:r>
            <w:r w:rsidR="0044094A">
              <w:rPr>
                <w:rFonts w:hAnsi="Times New Roman" w:hint="eastAsia"/>
              </w:rPr>
              <w:t>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AA4C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通年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F8EE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城陽市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BB4" w14:textId="77777777" w:rsidR="0044094A" w:rsidRDefault="003B4A8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１０</w:t>
            </w:r>
            <w:r w:rsidR="0044094A">
              <w:rPr>
                <w:rFonts w:hAnsi="Times New Roman" w:hint="eastAsia"/>
              </w:rPr>
              <w:t>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08AE" w14:textId="77777777" w:rsidR="0044094A" w:rsidRDefault="004409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地域住民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CF35" w14:textId="25940766" w:rsidR="0044094A" w:rsidRDefault="0062328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１０</w:t>
            </w:r>
            <w:r w:rsidR="004E5652">
              <w:rPr>
                <w:rFonts w:hAnsi="Times New Roman" w:hint="eastAsia"/>
                <w:color w:val="auto"/>
              </w:rPr>
              <w:t>０</w:t>
            </w:r>
          </w:p>
        </w:tc>
      </w:tr>
    </w:tbl>
    <w:p w14:paraId="0A8D299D" w14:textId="77777777" w:rsidR="0044094A" w:rsidRDefault="0044094A">
      <w:pPr>
        <w:adjustRightInd/>
        <w:spacing w:line="270" w:lineRule="exact"/>
        <w:rPr>
          <w:rFonts w:hAnsi="Times New Roman"/>
        </w:rPr>
      </w:pPr>
    </w:p>
    <w:sectPr w:rsidR="0044094A">
      <w:footerReference w:type="even" r:id="rId8"/>
      <w:footerReference w:type="default" r:id="rId9"/>
      <w:type w:val="continuous"/>
      <w:pgSz w:w="11906" w:h="16838"/>
      <w:pgMar w:top="1418" w:right="1418" w:bottom="1418" w:left="1418" w:header="720" w:footer="720" w:gutter="0"/>
      <w:cols w:space="720"/>
      <w:noEndnote/>
      <w:titlePg/>
      <w:docGrid w:type="linesAndChars" w:linePitch="26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1FA79" w14:textId="77777777" w:rsidR="00CE0FBD" w:rsidRDefault="00CE0FBD">
      <w:r>
        <w:separator/>
      </w:r>
    </w:p>
  </w:endnote>
  <w:endnote w:type="continuationSeparator" w:id="0">
    <w:p w14:paraId="1B84C6F2" w14:textId="77777777" w:rsidR="00CE0FBD" w:rsidRDefault="00CE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87E7C" w14:textId="77777777" w:rsidR="00CE0FBD" w:rsidRDefault="00CE0FBD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E923F5" w14:textId="77777777" w:rsidR="00CE0FBD" w:rsidRDefault="00CE0FBD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2ED1" w14:textId="77777777" w:rsidR="00CE0FBD" w:rsidRDefault="00CE0FBD">
    <w:pPr>
      <w:framePr w:wrap="auto" w:vAnchor="text" w:hAnchor="margin" w:xAlign="right" w:y="1"/>
      <w:adjustRightInd/>
      <w:jc w:val="center"/>
      <w:rPr>
        <w:rFonts w:hAnsi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21D09" w14:textId="77777777" w:rsidR="00CE0FBD" w:rsidRDefault="00CE0FBD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14:paraId="2BEC5B57" w14:textId="77777777" w:rsidR="00CE0FBD" w:rsidRDefault="00CE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50E"/>
    <w:multiLevelType w:val="hybridMultilevel"/>
    <w:tmpl w:val="CD863C68"/>
    <w:lvl w:ilvl="0" w:tplc="90AEC022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12A44E8F"/>
    <w:multiLevelType w:val="hybridMultilevel"/>
    <w:tmpl w:val="9A48281C"/>
    <w:lvl w:ilvl="0" w:tplc="27720BC0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38653DD6"/>
    <w:multiLevelType w:val="hybridMultilevel"/>
    <w:tmpl w:val="DEAAAE66"/>
    <w:lvl w:ilvl="0" w:tplc="2EEEBDD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479A14AE"/>
    <w:multiLevelType w:val="hybridMultilevel"/>
    <w:tmpl w:val="DBA257AE"/>
    <w:lvl w:ilvl="0" w:tplc="4D389764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5D1C3B88"/>
    <w:multiLevelType w:val="hybridMultilevel"/>
    <w:tmpl w:val="61CE70F2"/>
    <w:lvl w:ilvl="0" w:tplc="2096D0E2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614734FD"/>
    <w:multiLevelType w:val="hybridMultilevel"/>
    <w:tmpl w:val="14D240BA"/>
    <w:lvl w:ilvl="0" w:tplc="EAD213E8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F3"/>
    <w:rsid w:val="003352F3"/>
    <w:rsid w:val="0036770D"/>
    <w:rsid w:val="00391750"/>
    <w:rsid w:val="003B4A8C"/>
    <w:rsid w:val="003C6F3A"/>
    <w:rsid w:val="0044094A"/>
    <w:rsid w:val="004E5652"/>
    <w:rsid w:val="00602ED2"/>
    <w:rsid w:val="0062328F"/>
    <w:rsid w:val="00875C7B"/>
    <w:rsid w:val="0089147C"/>
    <w:rsid w:val="00C421CA"/>
    <w:rsid w:val="00C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F2EF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（法第１０条第１項関係様式例）</vt:lpstr>
    </vt:vector>
  </TitlesOfParts>
  <Company>京都府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＊</dc:creator>
  <cp:keywords/>
  <cp:lastModifiedBy>中野 裕介</cp:lastModifiedBy>
  <cp:revision>6</cp:revision>
  <cp:lastPrinted>2014-03-30T03:14:00Z</cp:lastPrinted>
  <dcterms:created xsi:type="dcterms:W3CDTF">2014-02-26T09:53:00Z</dcterms:created>
  <dcterms:modified xsi:type="dcterms:W3CDTF">2014-04-14T13:13:00Z</dcterms:modified>
</cp:coreProperties>
</file>